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hyperlink r:id="rId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48"/>
            <w:szCs w:val="48"/>
            <w:u w:val="single"/>
            <w:rtl w:val="0"/>
          </w:rPr>
          <w:t xml:space="preserve">OPEN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my id:293800193742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</w:rPr>
        <w:drawing>
          <wp:inline distB="114300" distT="114300" distL="114300" distR="114300">
            <wp:extent cx="5715000" cy="71437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4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veat" w:cs="Caveat" w:eastAsia="Caveat" w:hAnsi="Caveat"/>
          <w:b w:val="1"/>
          <w:sz w:val="18"/>
          <w:szCs w:val="18"/>
        </w:rPr>
      </w:pPr>
      <w:hyperlink r:id="rId8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18"/>
            <w:szCs w:val="18"/>
            <w:u w:val="single"/>
            <w:rtl w:val="0"/>
          </w:rPr>
          <w:t xml:space="preserve">unsub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eiwassbitmo.wor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feiwassbitmo.work/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