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veat" w:cs="Caveat" w:eastAsia="Caveat" w:hAnsi="Caveat"/>
          <w:b w:val="1"/>
          <w:i w:val="1"/>
          <w:sz w:val="72"/>
          <w:szCs w:val="72"/>
        </w:rPr>
      </w:pPr>
      <w:hyperlink r:id="rId6">
        <w:r w:rsidDel="00000000" w:rsidR="00000000" w:rsidRPr="00000000">
          <w:rPr>
            <w:rFonts w:ascii="Caveat" w:cs="Caveat" w:eastAsia="Caveat" w:hAnsi="Caveat"/>
            <w:b w:val="1"/>
            <w:i w:val="1"/>
            <w:color w:val="1155cc"/>
            <w:sz w:val="72"/>
            <w:szCs w:val="72"/>
            <w:u w:val="single"/>
            <w:rtl w:val="0"/>
          </w:rPr>
          <w:t xml:space="preserve">SEE MY PAGE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  <w:rtl w:val="0"/>
        </w:rPr>
        <w:t xml:space="preserve">@Kira726311</w:t>
      </w:r>
    </w:p>
    <w:p w:rsidR="00000000" w:rsidDel="00000000" w:rsidP="00000000" w:rsidRDefault="00000000" w:rsidRPr="00000000" w14:paraId="00000003">
      <w:pPr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731200" cy="7162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6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left"/>
        <w:rPr>
          <w:b w:val="1"/>
          <w:i w:val="1"/>
          <w:sz w:val="20"/>
          <w:szCs w:val="20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sz w:val="16"/>
          <w:szCs w:val="16"/>
          <w:rtl w:val="0"/>
        </w:rPr>
        <w:t xml:space="preserve">unsubscribe</w:t>
      </w:r>
      <w:hyperlink r:id="rId8">
        <w:r w:rsidDel="00000000" w:rsidR="00000000" w:rsidRPr="00000000">
          <w:rPr>
            <w:b w:val="1"/>
            <w:i w:val="1"/>
            <w:color w:val="1155cc"/>
            <w:sz w:val="20"/>
            <w:szCs w:val="20"/>
            <w:u w:val="single"/>
            <w:rtl w:val="0"/>
          </w:rPr>
          <w:t xml:space="preserve">-&gt;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lyajustchlorzent.work/definition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lyajustchlorzent.work/inition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