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First In Your Life</w:t>
      </w:r>
    </w:p>
    <w:p>
      <w:pPr>
        <w:jc w:val="center"/>
      </w:pPr>
      <w:r>
        <w:t>Beauty Want Your</w:t>
      </w:r>
    </w:p>
    <w:p>
      <w:pPr>
        <w:jc w:val="center"/>
      </w:pPr>
      <w:r>
        <w:t>Check my page id: 69fd8592931gfga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nvwx.andersbrink.online/76521e4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rjtzaxmr.deal-dash.online/39ad83b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TV5S3c01993</dc:title>
  <dc:subject>pdgpOolwLB01994</dc:subject>
  <dc:creator>CFHBi1XG01995</dc:creator>
  <cp:keywords>2sO23h01996</cp:keywords>
  <dc:description>P00POtdNM01997</dc:description>
  <cp:lastModifiedBy>lcbli6QB01998</cp:lastModifiedBy>
  <cp:revision>3</cp:revision>
  <dcterms:created xsi:type="dcterms:W3CDTF">2015-09-14T23:08:34Z</dcterms:created>
  <dcterms:modified xsi:type="dcterms:W3CDTF">2019-11-02T22:54:04Z</dcterms:modified>
</cp:coreProperties>
</file>